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F2" w:rsidRDefault="00C77DF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77DF2" w:rsidRDefault="00C77DF2">
      <w:pPr>
        <w:pStyle w:val="ConsPlusNormal"/>
        <w:outlineLvl w:val="0"/>
      </w:pPr>
    </w:p>
    <w:p w:rsidR="00C77DF2" w:rsidRDefault="00C77DF2">
      <w:pPr>
        <w:pStyle w:val="ConsPlusTitle"/>
        <w:jc w:val="center"/>
      </w:pPr>
      <w:r>
        <w:t>ГУБЕРНАТОР НОВОСИБИРСКОЙ ОБЛАСТИ</w:t>
      </w:r>
    </w:p>
    <w:p w:rsidR="00C77DF2" w:rsidRDefault="00C77DF2">
      <w:pPr>
        <w:pStyle w:val="ConsPlusTitle"/>
        <w:jc w:val="center"/>
      </w:pPr>
    </w:p>
    <w:p w:rsidR="00C77DF2" w:rsidRDefault="00C77DF2">
      <w:pPr>
        <w:pStyle w:val="ConsPlusTitle"/>
        <w:jc w:val="center"/>
      </w:pPr>
      <w:r>
        <w:t>ПОСТАНОВЛЕНИЕ</w:t>
      </w:r>
    </w:p>
    <w:p w:rsidR="00C77DF2" w:rsidRDefault="00C77DF2">
      <w:pPr>
        <w:pStyle w:val="ConsPlusTitle"/>
        <w:jc w:val="center"/>
      </w:pPr>
      <w:r>
        <w:t>от 20 сентября 2010 г. N 300</w:t>
      </w:r>
    </w:p>
    <w:p w:rsidR="00C77DF2" w:rsidRDefault="00C77DF2">
      <w:pPr>
        <w:pStyle w:val="ConsPlusTitle"/>
        <w:jc w:val="center"/>
      </w:pPr>
    </w:p>
    <w:p w:rsidR="00C77DF2" w:rsidRDefault="00C77DF2">
      <w:pPr>
        <w:pStyle w:val="ConsPlusTitle"/>
        <w:jc w:val="center"/>
      </w:pPr>
      <w:r>
        <w:t>О МЕРАХ ПО РЕАЛИЗАЦИИ ОТДЕЛЬНЫХ ПОЛОЖЕНИЙ</w:t>
      </w:r>
    </w:p>
    <w:p w:rsidR="00C77DF2" w:rsidRDefault="00C77DF2">
      <w:pPr>
        <w:pStyle w:val="ConsPlusTitle"/>
        <w:jc w:val="center"/>
      </w:pPr>
      <w:r>
        <w:t>ФЕДЕРАЛЬНОГО ЗАКОНА "О ПРОТИВОДЕЙСТВИИ КОРРУПЦИИ"</w:t>
      </w:r>
    </w:p>
    <w:p w:rsidR="00C77DF2" w:rsidRDefault="00C77DF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77D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DF2" w:rsidRDefault="00C77DF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DF2" w:rsidRDefault="00C77DF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7DF2" w:rsidRDefault="00C77D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7DF2" w:rsidRDefault="00C77DF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C77DF2" w:rsidRDefault="00C77D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5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31.07.2015 </w:t>
            </w:r>
            <w:hyperlink r:id="rId6" w:history="1">
              <w:r>
                <w:rPr>
                  <w:color w:val="0000FF"/>
                </w:rPr>
                <w:t>N 145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7DF2" w:rsidRDefault="00C77DF2">
            <w:pPr>
              <w:spacing w:after="1" w:line="0" w:lineRule="atLeast"/>
            </w:pPr>
          </w:p>
        </w:tc>
      </w:tr>
    </w:tbl>
    <w:p w:rsidR="00C77DF2" w:rsidRDefault="00C77DF2">
      <w:pPr>
        <w:pStyle w:val="ConsPlusNormal"/>
        <w:ind w:firstLine="540"/>
        <w:jc w:val="both"/>
      </w:pPr>
    </w:p>
    <w:p w:rsidR="00C77DF2" w:rsidRDefault="00C77DF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пунктом 4</w:t>
        </w:r>
      </w:hyperlink>
      <w:r>
        <w:t xml:space="preserve"> Указа Президента Российской Федерации от 21.07.2010 N 925 "О мерах по реализации отдельных положений Федерального закона "О противодействии коррупции" постановляю:</w:t>
      </w:r>
    </w:p>
    <w:p w:rsidR="00C77DF2" w:rsidRDefault="00C77DF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C77DF2" w:rsidRDefault="00C77DF2">
      <w:pPr>
        <w:pStyle w:val="ConsPlusNormal"/>
        <w:spacing w:before="220"/>
        <w:ind w:firstLine="540"/>
        <w:jc w:val="both"/>
      </w:pPr>
      <w:r>
        <w:t xml:space="preserve">1. Установить, что гражданин Российской Федерации, замещавший должность государственной гражданской службы Новосибирской области, включенную в </w:t>
      </w:r>
      <w:hyperlink r:id="rId10" w:history="1">
        <w:r>
          <w:rPr>
            <w:color w:val="0000FF"/>
          </w:rPr>
          <w:t>пункты 1</w:t>
        </w:r>
      </w:hyperlink>
      <w:r>
        <w:t xml:space="preserve"> - </w:t>
      </w:r>
      <w:hyperlink r:id="rId11" w:history="1">
        <w:r>
          <w:rPr>
            <w:color w:val="0000FF"/>
          </w:rPr>
          <w:t>3</w:t>
        </w:r>
      </w:hyperlink>
      <w:r>
        <w:t xml:space="preserve"> Перечня должностей государственной гражданской службы Новосибирской области,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Губернатора Новосибирской области от 03.08.2009 N 333 (далее - Перечень), или должность государственной гражданской службы Новосибирской области, включенную в соответствии с </w:t>
      </w:r>
      <w:hyperlink r:id="rId12" w:history="1">
        <w:r>
          <w:rPr>
            <w:color w:val="0000FF"/>
          </w:rPr>
          <w:t>пунктом 4</w:t>
        </w:r>
      </w:hyperlink>
      <w:r>
        <w:t xml:space="preserve"> Перечня в утвержденный руководителем исполнительного органа государственной власти Новосибирской области, государственного органа Новосибирской области (далее - государственные органы) перечень должностей,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течение двух лет со дня увольнения с государственной гражданской службы Новосибирской области:</w:t>
      </w:r>
    </w:p>
    <w:p w:rsidR="00C77DF2" w:rsidRDefault="00C77DF2">
      <w:pPr>
        <w:pStyle w:val="ConsPlusNormal"/>
        <w:jc w:val="both"/>
      </w:pPr>
      <w:r>
        <w:t xml:space="preserve">(в ред. постановлений Губернатора Новосибирской области от 28.05.2015 </w:t>
      </w:r>
      <w:hyperlink r:id="rId13" w:history="1">
        <w:r>
          <w:rPr>
            <w:color w:val="0000FF"/>
          </w:rPr>
          <w:t>N 100</w:t>
        </w:r>
      </w:hyperlink>
      <w:r>
        <w:t xml:space="preserve">, от 31.07.2015 </w:t>
      </w:r>
      <w:hyperlink r:id="rId14" w:history="1">
        <w:r>
          <w:rPr>
            <w:color w:val="0000FF"/>
          </w:rPr>
          <w:t>N 145</w:t>
        </w:r>
      </w:hyperlink>
      <w:r>
        <w:t>)</w:t>
      </w:r>
    </w:p>
    <w:p w:rsidR="00C77DF2" w:rsidRDefault="00C77DF2">
      <w:pPr>
        <w:pStyle w:val="ConsPlusNormal"/>
        <w:spacing w:before="220"/>
        <w:ind w:firstLine="540"/>
        <w:jc w:val="both"/>
      </w:pPr>
      <w:r>
        <w:t xml:space="preserve">1)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 государственного гражданского служащего Новосибирской области, с согласия соответствующей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интересов, которое дается в порядке, установленном </w:t>
      </w:r>
      <w:hyperlink r:id="rId15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постановлением Губернатора Новосибирской области от 21.09.2010 N 306;</w:t>
      </w:r>
    </w:p>
    <w:p w:rsidR="00C77DF2" w:rsidRDefault="00C77DF2">
      <w:pPr>
        <w:pStyle w:val="ConsPlusNormal"/>
        <w:jc w:val="both"/>
      </w:pPr>
      <w:r>
        <w:t xml:space="preserve">(пп.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C77DF2" w:rsidRDefault="00C77DF2">
      <w:pPr>
        <w:pStyle w:val="ConsPlusNormal"/>
        <w:spacing w:before="220"/>
        <w:ind w:firstLine="540"/>
        <w:jc w:val="both"/>
      </w:pPr>
      <w:r>
        <w:lastRenderedPageBreak/>
        <w:t>2) обязан при заключении трудовых договоров и (или) гражданско-правовых договоров на выполнение работ (оказание услуг), стоимость работ (услуг) по которым в течение месяца превышает сто тысяч рублей, сообщать работодателю сведения о последнем месте государственной гражданской службы Новосибирской области.</w:t>
      </w:r>
    </w:p>
    <w:p w:rsidR="00C77DF2" w:rsidRDefault="00C77DF2">
      <w:pPr>
        <w:pStyle w:val="ConsPlusNormal"/>
        <w:jc w:val="both"/>
      </w:pPr>
      <w:r>
        <w:t xml:space="preserve">(пп. 2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31.07.2015 N 145)</w:t>
      </w:r>
    </w:p>
    <w:p w:rsidR="00C77DF2" w:rsidRDefault="00C77DF2">
      <w:pPr>
        <w:pStyle w:val="ConsPlusNormal"/>
        <w:spacing w:before="220"/>
        <w:ind w:firstLine="540"/>
        <w:jc w:val="both"/>
      </w:pPr>
      <w:r>
        <w:t>2. Руководителям государственных органов принять меры по обеспечению исполнения настоящего постановления.</w:t>
      </w:r>
    </w:p>
    <w:p w:rsidR="00C77DF2" w:rsidRDefault="00C77DF2">
      <w:pPr>
        <w:pStyle w:val="ConsPlusNormal"/>
        <w:ind w:firstLine="540"/>
        <w:jc w:val="both"/>
      </w:pPr>
    </w:p>
    <w:p w:rsidR="00C77DF2" w:rsidRDefault="00C77DF2">
      <w:pPr>
        <w:pStyle w:val="ConsPlusNormal"/>
        <w:jc w:val="right"/>
      </w:pPr>
      <w:r>
        <w:t>Временно исполняющий обязанности</w:t>
      </w:r>
    </w:p>
    <w:p w:rsidR="00C77DF2" w:rsidRDefault="00C77DF2">
      <w:pPr>
        <w:pStyle w:val="ConsPlusNormal"/>
        <w:jc w:val="right"/>
      </w:pPr>
      <w:r>
        <w:t>Губернатора Новосибирской области</w:t>
      </w:r>
    </w:p>
    <w:p w:rsidR="00C77DF2" w:rsidRDefault="00C77DF2">
      <w:pPr>
        <w:pStyle w:val="ConsPlusNormal"/>
        <w:jc w:val="right"/>
      </w:pPr>
      <w:r>
        <w:t>В.А.ЮРЧЕНКО</w:t>
      </w:r>
    </w:p>
    <w:p w:rsidR="00C77DF2" w:rsidRDefault="00C77DF2">
      <w:pPr>
        <w:pStyle w:val="ConsPlusNormal"/>
        <w:ind w:firstLine="540"/>
        <w:jc w:val="both"/>
      </w:pPr>
    </w:p>
    <w:p w:rsidR="00C77DF2" w:rsidRDefault="00C77DF2">
      <w:pPr>
        <w:pStyle w:val="ConsPlusNormal"/>
        <w:ind w:firstLine="540"/>
        <w:jc w:val="both"/>
      </w:pPr>
    </w:p>
    <w:p w:rsidR="00C77DF2" w:rsidRDefault="00C77D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70B6" w:rsidRDefault="009C70B6">
      <w:bookmarkStart w:id="0" w:name="_GoBack"/>
      <w:bookmarkEnd w:id="0"/>
    </w:p>
    <w:sectPr w:rsidR="009C70B6" w:rsidSect="0069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F2"/>
    <w:rsid w:val="009C70B6"/>
    <w:rsid w:val="00C7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D50EF-89B1-4837-8EFF-043BD159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66DF1FB1C1223E3A9BA12E5E8E4E00BB39331F80FE8B4234CE5467725B4A90E375EBA2C412FB6E59B8154578F05EBE4FF11F8D8F63452f6v0I" TargetMode="External"/><Relationship Id="rId13" Type="http://schemas.openxmlformats.org/officeDocument/2006/relationships/hyperlink" Target="consultantplus://offline/ref=A1366DF1FB1C1223E3A9A41FF384BAE903B8CF3BF90CEAE07D13BE1B202CBEFE497807F8684C2EB7E790D702188E59AFB8EC10F3D8F5364E637170f2v0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366DF1FB1C1223E3A9BA12E5E8E4E009BB9436F20FE8B4234CE5467725B4A90E375EBA2C412EB7E29B8154578F05EBE4FF11F8D8F63452f6v0I" TargetMode="External"/><Relationship Id="rId12" Type="http://schemas.openxmlformats.org/officeDocument/2006/relationships/hyperlink" Target="consultantplus://offline/ref=A1366DF1FB1C1223E3A9A41FF384BAE903B8CF3BF00FE5E27B1DE3112875B2FC4E7758EF6F0522B6E790D60316D15CBAA9B41DFACFEA35527F737223fDv9I" TargetMode="External"/><Relationship Id="rId17" Type="http://schemas.openxmlformats.org/officeDocument/2006/relationships/hyperlink" Target="consultantplus://offline/ref=A1366DF1FB1C1223E3A9A41FF384BAE903B8CF3BF90EE6E17C13BE1B202CBEFE497807F8684C2EB7E790D404188E59AFB8EC10F3D8F5364E637170f2v0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366DF1FB1C1223E3A9A41FF384BAE903B8CF3BF90EE6E17C13BE1B202CBEFE497807F8684C2EB7E790D50C188E59AFB8EC10F3D8F5364E637170f2v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366DF1FB1C1223E3A9A41FF384BAE903B8CF3BF90EE6E17C13BE1B202CBEFE497807F8684C2EB7E790D500188E59AFB8EC10F3D8F5364E637170f2v0I" TargetMode="External"/><Relationship Id="rId11" Type="http://schemas.openxmlformats.org/officeDocument/2006/relationships/hyperlink" Target="consultantplus://offline/ref=A1366DF1FB1C1223E3A9A41FF384BAE903B8CF3BF00FE5E27B1DE3112875B2FC4E7758EF6F0522B6E790D60317D15CBAA9B41DFACFEA35527F737223fDv9I" TargetMode="External"/><Relationship Id="rId5" Type="http://schemas.openxmlformats.org/officeDocument/2006/relationships/hyperlink" Target="consultantplus://offline/ref=A1366DF1FB1C1223E3A9A41FF384BAE903B8CF3BF90CEAE07D13BE1B202CBEFE497807F8684C2EB7E790D703188E59AFB8EC10F3D8F5364E637170f2v0I" TargetMode="External"/><Relationship Id="rId15" Type="http://schemas.openxmlformats.org/officeDocument/2006/relationships/hyperlink" Target="consultantplus://offline/ref=A1366DF1FB1C1223E3A9A41FF384BAE903B8CF3BF00FE5E27C1EE3112875B2FC4E7758EF6F0522B6E790D50412D15CBAA9B41DFACFEA35527F737223fDv9I" TargetMode="External"/><Relationship Id="rId10" Type="http://schemas.openxmlformats.org/officeDocument/2006/relationships/hyperlink" Target="consultantplus://offline/ref=A1366DF1FB1C1223E3A9A41FF384BAE903B8CF3BF00FE5E27B1DE3112875B2FC4E7758EF6F0522B6E790D60311D15CBAA9B41DFACFEA35527F737223fDv9I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1366DF1FB1C1223E3A9A41FF384BAE903B8CF3BF90EE6E17C13BE1B202CBEFE497807F8684C2EB7E790D503188E59AFB8EC10F3D8F5364E637170f2v0I" TargetMode="External"/><Relationship Id="rId14" Type="http://schemas.openxmlformats.org/officeDocument/2006/relationships/hyperlink" Target="consultantplus://offline/ref=A1366DF1FB1C1223E3A9A41FF384BAE903B8CF3BF90EE6E17C13BE1B202CBEFE497807F8684C2EB7E790D50D188E59AFB8EC10F3D8F5364E637170f2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Гринкевич Екатерина Валерьевна</dc:creator>
  <cp:keywords/>
  <dc:description/>
  <cp:lastModifiedBy>Гринкевич Екатерина Валерьевна</cp:lastModifiedBy>
  <cp:revision>1</cp:revision>
  <dcterms:created xsi:type="dcterms:W3CDTF">2021-12-09T08:47:00Z</dcterms:created>
  <dcterms:modified xsi:type="dcterms:W3CDTF">2021-12-09T08:47:00Z</dcterms:modified>
</cp:coreProperties>
</file>